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2CBD49B">
      <w:pPr>
        <w:spacing w:line="600" w:lineRule="exact"/>
        <w:rPr>
          <w:rFonts w:hint="eastAsia" w:ascii="仿宋_GB2312"/>
          <w:sz w:val="30"/>
          <w:szCs w:val="30"/>
        </w:rPr>
      </w:pPr>
      <w:r>
        <w:rPr>
          <w:rFonts w:hint="eastAsia" w:ascii="仿宋_GB2312"/>
          <w:sz w:val="30"/>
          <w:szCs w:val="30"/>
        </w:rPr>
        <w:t>附件2</w:t>
      </w:r>
    </w:p>
    <w:p w14:paraId="25C69DC3">
      <w:pPr>
        <w:spacing w:line="600" w:lineRule="exact"/>
        <w:ind w:firstLine="883" w:firstLineChars="200"/>
        <w:jc w:val="center"/>
        <w:rPr>
          <w:rFonts w:cs="黑体" w:asciiTheme="majorEastAsia" w:hAnsiTheme="majorEastAsia" w:eastAsiaTheme="majorEastAsia"/>
          <w:b/>
          <w:sz w:val="44"/>
          <w:szCs w:val="44"/>
        </w:rPr>
      </w:pPr>
      <w:r>
        <w:rPr>
          <w:rFonts w:hint="eastAsia" w:cs="黑体" w:asciiTheme="majorEastAsia" w:hAnsiTheme="majorEastAsia" w:eastAsiaTheme="majorEastAsia"/>
          <w:b/>
          <w:sz w:val="44"/>
          <w:szCs w:val="44"/>
        </w:rPr>
        <w:t>考生体检须知</w:t>
      </w:r>
    </w:p>
    <w:p w14:paraId="13ED896F">
      <w:pPr>
        <w:spacing w:line="600" w:lineRule="exact"/>
        <w:ind w:firstLine="640" w:firstLineChars="200"/>
        <w:rPr>
          <w:rFonts w:ascii="黑体" w:hAnsi="黑体" w:eastAsia="黑体" w:cs="黑体"/>
          <w:bCs/>
          <w:sz w:val="32"/>
          <w:szCs w:val="32"/>
        </w:rPr>
      </w:pPr>
    </w:p>
    <w:p w14:paraId="3CBC4D2A">
      <w:pPr>
        <w:spacing w:line="600" w:lineRule="exact"/>
        <w:ind w:firstLine="640" w:firstLineChars="200"/>
        <w:rPr>
          <w:rFonts w:ascii="黑体" w:hAnsi="黑体" w:eastAsia="黑体" w:cs="黑体"/>
          <w:bCs/>
          <w:sz w:val="32"/>
          <w:szCs w:val="32"/>
        </w:rPr>
      </w:pPr>
      <w:r>
        <w:rPr>
          <w:rFonts w:hint="eastAsia" w:ascii="黑体" w:hAnsi="黑体" w:eastAsia="黑体" w:cs="黑体"/>
          <w:bCs/>
          <w:sz w:val="32"/>
          <w:szCs w:val="32"/>
        </w:rPr>
        <w:t>一、集中时间</w:t>
      </w:r>
    </w:p>
    <w:p w14:paraId="6616914D">
      <w:pPr>
        <w:spacing w:line="600" w:lineRule="exact"/>
        <w:ind w:firstLine="600" w:firstLineChars="200"/>
        <w:rPr>
          <w:rFonts w:ascii="仿宋_GB2312"/>
          <w:sz w:val="30"/>
          <w:szCs w:val="30"/>
        </w:rPr>
      </w:pPr>
      <w:r>
        <w:rPr>
          <w:rFonts w:hint="eastAsia" w:ascii="仿宋_GB2312"/>
          <w:sz w:val="30"/>
          <w:szCs w:val="30"/>
        </w:rPr>
        <w:t>202</w:t>
      </w:r>
      <w:r>
        <w:rPr>
          <w:rFonts w:hint="eastAsia" w:ascii="仿宋_GB2312"/>
          <w:sz w:val="30"/>
          <w:szCs w:val="30"/>
          <w:lang w:val="en-US" w:eastAsia="zh-CN"/>
        </w:rPr>
        <w:t>6</w:t>
      </w:r>
      <w:r>
        <w:rPr>
          <w:rFonts w:hint="eastAsia" w:ascii="仿宋_GB2312"/>
          <w:sz w:val="30"/>
          <w:szCs w:val="30"/>
        </w:rPr>
        <w:t>年</w:t>
      </w:r>
      <w:r>
        <w:rPr>
          <w:rFonts w:hint="eastAsia" w:ascii="仿宋_GB2312"/>
          <w:sz w:val="30"/>
          <w:szCs w:val="30"/>
          <w:lang w:val="en-US" w:eastAsia="zh-CN"/>
        </w:rPr>
        <w:t>9</w:t>
      </w:r>
      <w:r>
        <w:rPr>
          <w:rFonts w:hint="eastAsia" w:ascii="仿宋_GB2312"/>
          <w:sz w:val="30"/>
          <w:szCs w:val="30"/>
        </w:rPr>
        <w:t>月</w:t>
      </w:r>
      <w:r>
        <w:rPr>
          <w:rFonts w:hint="eastAsia" w:ascii="仿宋_GB2312"/>
          <w:sz w:val="30"/>
          <w:szCs w:val="30"/>
          <w:lang w:val="en-US" w:eastAsia="zh-CN"/>
        </w:rPr>
        <w:t>4</w:t>
      </w:r>
      <w:r>
        <w:rPr>
          <w:rFonts w:hint="eastAsia" w:ascii="仿宋_GB2312"/>
          <w:sz w:val="30"/>
          <w:szCs w:val="30"/>
        </w:rPr>
        <w:t>日（星期</w:t>
      </w:r>
      <w:r>
        <w:rPr>
          <w:rFonts w:hint="eastAsia" w:ascii="仿宋_GB2312"/>
          <w:sz w:val="30"/>
          <w:szCs w:val="30"/>
          <w:lang w:val="en-US" w:eastAsia="zh-CN"/>
        </w:rPr>
        <w:t>五</w:t>
      </w:r>
      <w:r>
        <w:rPr>
          <w:rFonts w:hint="eastAsia" w:ascii="仿宋_GB2312"/>
          <w:sz w:val="30"/>
          <w:szCs w:val="30"/>
        </w:rPr>
        <w:t>）上午</w:t>
      </w:r>
      <w:r>
        <w:rPr>
          <w:rFonts w:hint="eastAsia" w:ascii="仿宋_GB2312"/>
          <w:sz w:val="30"/>
          <w:szCs w:val="30"/>
          <w:lang w:val="en-US" w:eastAsia="zh-CN"/>
        </w:rPr>
        <w:t>7:4</w:t>
      </w:r>
      <w:r>
        <w:rPr>
          <w:rFonts w:hint="eastAsia" w:ascii="仿宋_GB2312"/>
          <w:sz w:val="30"/>
          <w:szCs w:val="30"/>
        </w:rPr>
        <w:t>0</w:t>
      </w:r>
    </w:p>
    <w:p w14:paraId="23271D28">
      <w:pPr>
        <w:spacing w:line="600" w:lineRule="exact"/>
        <w:ind w:firstLine="640" w:firstLineChars="200"/>
        <w:rPr>
          <w:rFonts w:ascii="黑体" w:hAnsi="黑体" w:eastAsia="黑体" w:cs="黑体"/>
          <w:bCs/>
          <w:sz w:val="32"/>
          <w:szCs w:val="32"/>
        </w:rPr>
      </w:pPr>
      <w:r>
        <w:rPr>
          <w:rFonts w:hint="eastAsia" w:ascii="黑体" w:hAnsi="黑体" w:eastAsia="黑体" w:cs="黑体"/>
          <w:bCs/>
          <w:sz w:val="32"/>
          <w:szCs w:val="32"/>
        </w:rPr>
        <w:t>二、集中地点</w:t>
      </w:r>
    </w:p>
    <w:p w14:paraId="0F871BA5">
      <w:pPr>
        <w:spacing w:line="600" w:lineRule="exact"/>
        <w:ind w:firstLine="600" w:firstLineChars="200"/>
        <w:rPr>
          <w:rFonts w:hint="eastAsia" w:ascii="仿宋_GB2312"/>
          <w:sz w:val="30"/>
          <w:szCs w:val="30"/>
          <w:lang w:val="en-US" w:eastAsia="zh-CN"/>
        </w:rPr>
      </w:pPr>
      <w:r>
        <w:rPr>
          <w:rFonts w:hint="eastAsia" w:ascii="仿宋_GB2312"/>
          <w:sz w:val="30"/>
          <w:szCs w:val="30"/>
          <w:lang w:val="en-US" w:eastAsia="zh-CN"/>
        </w:rPr>
        <w:t>永泰县卫生健康局会议室（1219）</w:t>
      </w:r>
    </w:p>
    <w:p w14:paraId="4606AE04">
      <w:pPr>
        <w:spacing w:line="600" w:lineRule="exact"/>
        <w:ind w:firstLine="640" w:firstLineChars="200"/>
        <w:rPr>
          <w:rFonts w:ascii="黑体" w:hAnsi="黑体" w:eastAsia="黑体" w:cs="黑体"/>
          <w:bCs/>
          <w:sz w:val="32"/>
          <w:szCs w:val="32"/>
        </w:rPr>
      </w:pPr>
      <w:r>
        <w:rPr>
          <w:rFonts w:hint="eastAsia" w:ascii="黑体" w:hAnsi="黑体" w:eastAsia="黑体" w:cs="黑体"/>
          <w:bCs/>
          <w:sz w:val="32"/>
          <w:szCs w:val="32"/>
        </w:rPr>
        <w:t>三、需携带的材料</w:t>
      </w:r>
    </w:p>
    <w:p w14:paraId="77A3234B">
      <w:pPr>
        <w:spacing w:line="600" w:lineRule="exact"/>
        <w:ind w:firstLine="600" w:firstLineChars="200"/>
        <w:rPr>
          <w:sz w:val="30"/>
          <w:szCs w:val="30"/>
        </w:rPr>
      </w:pPr>
      <w:r>
        <w:rPr>
          <w:sz w:val="30"/>
          <w:szCs w:val="30"/>
        </w:rPr>
        <w:t>本须知一份、身份证原件、一寸免冠半身彩色近照1张</w:t>
      </w:r>
    </w:p>
    <w:p w14:paraId="73DB8D36">
      <w:pPr>
        <w:spacing w:line="600" w:lineRule="exact"/>
        <w:ind w:firstLine="640" w:firstLineChars="200"/>
        <w:rPr>
          <w:rFonts w:ascii="黑体" w:hAnsi="黑体" w:eastAsia="黑体" w:cs="黑体"/>
          <w:bCs/>
          <w:sz w:val="32"/>
          <w:szCs w:val="32"/>
        </w:rPr>
      </w:pPr>
      <w:r>
        <w:rPr>
          <w:rFonts w:hint="eastAsia" w:ascii="黑体" w:hAnsi="黑体" w:eastAsia="黑体" w:cs="黑体"/>
          <w:bCs/>
          <w:sz w:val="32"/>
          <w:szCs w:val="32"/>
        </w:rPr>
        <w:t>四、注意事项</w:t>
      </w:r>
    </w:p>
    <w:p w14:paraId="0F36C655">
      <w:pPr>
        <w:spacing w:line="600" w:lineRule="exact"/>
        <w:ind w:firstLine="600" w:firstLineChars="200"/>
        <w:rPr>
          <w:rFonts w:hint="eastAsia" w:ascii="仿宋_GB2312"/>
          <w:sz w:val="30"/>
          <w:szCs w:val="30"/>
          <w:lang w:val="en-US" w:eastAsia="zh-CN"/>
        </w:rPr>
      </w:pPr>
      <w:r>
        <w:rPr>
          <w:rFonts w:hint="eastAsia" w:ascii="仿宋_GB2312"/>
          <w:sz w:val="30"/>
          <w:szCs w:val="30"/>
          <w:lang w:val="en-US" w:eastAsia="zh-CN"/>
        </w:rPr>
        <w:t>1.体检前二天请注意休息，勿熬夜、饮酒，避免剧烈运动。体检当天需参加采血、B超等检查，请在接受检查前禁食8—12小时。</w:t>
      </w:r>
    </w:p>
    <w:p w14:paraId="76900D3F">
      <w:pPr>
        <w:spacing w:line="600" w:lineRule="exact"/>
        <w:ind w:firstLine="600" w:firstLineChars="200"/>
        <w:rPr>
          <w:rFonts w:hint="eastAsia" w:ascii="仿宋_GB2312"/>
          <w:sz w:val="30"/>
          <w:szCs w:val="30"/>
          <w:lang w:val="en-US" w:eastAsia="zh-CN"/>
        </w:rPr>
      </w:pPr>
      <w:r>
        <w:rPr>
          <w:rFonts w:hint="eastAsia" w:ascii="仿宋_GB2312"/>
          <w:sz w:val="30"/>
          <w:szCs w:val="30"/>
          <w:lang w:val="en-US" w:eastAsia="zh-CN"/>
        </w:rPr>
        <w:t>2.月经期间，女性受检者请勿做妇科及尿液检查，待经期完毕后再补检；怀孕或可能已受孕者，事先告知医护人员，勿做X光检查，应将有关情况填写在体检表中，并在体检前向工作人员报告。</w:t>
      </w:r>
    </w:p>
    <w:p w14:paraId="3E468FAE">
      <w:pPr>
        <w:spacing w:line="600" w:lineRule="exact"/>
        <w:ind w:firstLine="600" w:firstLineChars="200"/>
        <w:rPr>
          <w:rFonts w:hint="eastAsia" w:ascii="仿宋_GB2312"/>
          <w:sz w:val="30"/>
          <w:szCs w:val="30"/>
          <w:lang w:val="en-US" w:eastAsia="zh-CN"/>
        </w:rPr>
      </w:pPr>
      <w:r>
        <w:rPr>
          <w:rFonts w:hint="eastAsia" w:ascii="仿宋_GB2312"/>
          <w:sz w:val="30"/>
          <w:szCs w:val="30"/>
          <w:lang w:val="en-US" w:eastAsia="zh-CN"/>
        </w:rPr>
        <w:t>3.体检时，考生家属、朋友等人员不得跟随。考生体检全过程不得使用任何通讯工具或其他电子设备，体检之前须把上述物品上交工作人员保管，如有隐瞒不交的，按违纪处理。</w:t>
      </w:r>
    </w:p>
    <w:p w14:paraId="7BC8B417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600" w:lineRule="exact"/>
        <w:ind w:firstLine="600" w:firstLineChars="200"/>
        <w:textAlignment w:val="auto"/>
        <w:rPr>
          <w:rFonts w:hint="eastAsia" w:ascii="仿宋_GB2312"/>
          <w:sz w:val="30"/>
          <w:szCs w:val="30"/>
          <w:lang w:val="en-US" w:eastAsia="zh-CN"/>
        </w:rPr>
      </w:pPr>
      <w:r>
        <w:rPr>
          <w:rFonts w:hint="eastAsia" w:ascii="仿宋_GB2312"/>
          <w:sz w:val="30"/>
          <w:szCs w:val="30"/>
          <w:lang w:val="en-US" w:eastAsia="zh-CN"/>
        </w:rPr>
        <w:t>4.女性考生因怀孕不能参加体检的，须在体检前告知县卫生健康局，并书面申请延期体检（联系人：吴媚，电话：0591-24800348）。</w:t>
      </w:r>
    </w:p>
    <w:p w14:paraId="510E927D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600" w:lineRule="exact"/>
        <w:ind w:firstLine="600" w:firstLineChars="200"/>
        <w:textAlignment w:val="auto"/>
        <w:rPr>
          <w:rFonts w:hint="eastAsia" w:ascii="仿宋_GB2312"/>
          <w:sz w:val="30"/>
          <w:szCs w:val="30"/>
          <w:lang w:val="en-US" w:eastAsia="zh-CN"/>
        </w:rPr>
      </w:pPr>
      <w:r>
        <w:rPr>
          <w:rFonts w:hint="eastAsia" w:ascii="仿宋_GB2312"/>
          <w:sz w:val="30"/>
          <w:szCs w:val="30"/>
          <w:lang w:val="en-US" w:eastAsia="zh-CN"/>
        </w:rPr>
        <w:t>5.心率、视力、听力、血压等项目达不到体检合格标准的，安排当日复检；边缘性心脏杂音、病理性心电图、病理性杂音、频发早搏（心电图证实）等项目达不到体检合格标准的，安排当场复检。考生对非当日、非当场复检的体检项目结果有疑问时，可在得知体检结论的7日内提交复检申请。复检只能进行一次，体检结果以复检结论为准。复检的具体时间由县卫生健康局另行通知。</w:t>
      </w:r>
    </w:p>
    <w:p w14:paraId="6D558F61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600" w:lineRule="exact"/>
        <w:ind w:firstLine="600" w:firstLineChars="200"/>
        <w:textAlignment w:val="auto"/>
        <w:rPr>
          <w:rFonts w:hint="eastAsia" w:ascii="仿宋_GB2312"/>
          <w:sz w:val="30"/>
          <w:szCs w:val="30"/>
          <w:lang w:val="en-US" w:eastAsia="zh-CN"/>
        </w:rPr>
      </w:pPr>
      <w:r>
        <w:rPr>
          <w:rFonts w:hint="eastAsia" w:ascii="仿宋_GB2312"/>
          <w:sz w:val="30"/>
          <w:szCs w:val="30"/>
          <w:lang w:val="en-US" w:eastAsia="zh-CN"/>
        </w:rPr>
        <w:t>6.凡在体检中弄虚作假或隐瞒真实情况的报考者，不予聘用或取消聘用。体检缺席者，取消聘用资格。</w:t>
      </w:r>
    </w:p>
    <w:p w14:paraId="40036EE0">
      <w:pPr>
        <w:spacing w:line="600" w:lineRule="exact"/>
        <w:ind w:firstLine="640" w:firstLineChars="200"/>
        <w:rPr>
          <w:rFonts w:ascii="黑体" w:hAnsi="黑体" w:eastAsia="黑体" w:cs="黑体"/>
          <w:bCs/>
          <w:sz w:val="32"/>
          <w:szCs w:val="32"/>
        </w:rPr>
      </w:pPr>
      <w:r>
        <w:rPr>
          <w:rFonts w:hint="eastAsia" w:ascii="黑体" w:hAnsi="黑体" w:eastAsia="黑体" w:cs="黑体"/>
          <w:bCs/>
          <w:sz w:val="32"/>
          <w:szCs w:val="32"/>
        </w:rPr>
        <w:t>五、体检费用</w:t>
      </w:r>
    </w:p>
    <w:p w14:paraId="2712F954">
      <w:pPr>
        <w:wordWrap w:val="0"/>
        <w:spacing w:line="600" w:lineRule="exact"/>
        <w:ind w:firstLine="600" w:firstLineChars="200"/>
        <w:rPr>
          <w:sz w:val="30"/>
          <w:szCs w:val="30"/>
        </w:rPr>
      </w:pPr>
      <w:r>
        <w:rPr>
          <w:sz w:val="30"/>
          <w:szCs w:val="30"/>
        </w:rPr>
        <w:t>体检费由考生本人承担</w:t>
      </w:r>
      <w:r>
        <w:rPr>
          <w:rFonts w:hint="eastAsia"/>
          <w:sz w:val="30"/>
          <w:szCs w:val="30"/>
        </w:rPr>
        <w:t>，需缴纳现金</w:t>
      </w:r>
      <w:r>
        <w:rPr>
          <w:rFonts w:hint="eastAsia" w:ascii="仿宋_GB2312"/>
          <w:sz w:val="30"/>
          <w:szCs w:val="30"/>
          <w:lang w:val="en-US" w:eastAsia="zh-CN"/>
        </w:rPr>
        <w:t>（具体金额待通知）</w:t>
      </w:r>
      <w:r>
        <w:rPr>
          <w:sz w:val="30"/>
          <w:szCs w:val="30"/>
        </w:rPr>
        <w:t>。</w:t>
      </w:r>
    </w:p>
    <w:p w14:paraId="73247B70">
      <w:pPr>
        <w:spacing w:line="600" w:lineRule="exact"/>
        <w:ind w:firstLine="600" w:firstLineChars="200"/>
        <w:rPr>
          <w:sz w:val="30"/>
          <w:szCs w:val="30"/>
        </w:rPr>
      </w:pPr>
    </w:p>
    <w:p w14:paraId="0CE09E7C">
      <w:pPr>
        <w:spacing w:line="600" w:lineRule="exact"/>
        <w:ind w:firstLine="600" w:firstLineChars="200"/>
        <w:rPr>
          <w:sz w:val="30"/>
          <w:szCs w:val="30"/>
        </w:rPr>
      </w:pPr>
    </w:p>
    <w:p w14:paraId="71067CB1">
      <w:pPr>
        <w:spacing w:line="600" w:lineRule="exact"/>
        <w:ind w:firstLine="600" w:firstLineChars="200"/>
        <w:rPr>
          <w:sz w:val="30"/>
          <w:szCs w:val="30"/>
        </w:rPr>
      </w:pPr>
    </w:p>
    <w:p w14:paraId="74B02B68">
      <w:pPr>
        <w:spacing w:line="600" w:lineRule="exact"/>
        <w:ind w:firstLine="3900" w:firstLineChars="1300"/>
        <w:rPr>
          <w:sz w:val="30"/>
          <w:szCs w:val="30"/>
        </w:rPr>
      </w:pPr>
      <w:r>
        <w:rPr>
          <w:sz w:val="30"/>
          <w:szCs w:val="30"/>
        </w:rPr>
        <w:t>考生签名（加盖手印）：</w:t>
      </w:r>
    </w:p>
    <w:p w14:paraId="48DF0E64">
      <w:pPr>
        <w:spacing w:line="600" w:lineRule="exact"/>
        <w:ind w:firstLine="600" w:firstLineChars="200"/>
        <w:rPr>
          <w:sz w:val="30"/>
          <w:szCs w:val="30"/>
        </w:rPr>
      </w:pPr>
      <w:r>
        <w:rPr>
          <w:sz w:val="30"/>
          <w:szCs w:val="30"/>
        </w:rPr>
        <w:t xml:space="preserve">                            签收日期：</w:t>
      </w:r>
      <w:bookmarkStart w:id="0" w:name="_GoBack"/>
      <w:bookmarkEnd w:id="0"/>
    </w:p>
    <w:p w14:paraId="221FA94B"/>
    <w:p w14:paraId="74653DBF">
      <w:pPr>
        <w:ind w:firstLine="620" w:firstLineChars="200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YTEyNzk3YWQ0ODlkMTNiNDY0ODkyOWQyNTNkNDgxYjYifQ=="/>
  </w:docVars>
  <w:rsids>
    <w:rsidRoot w:val="007032EF"/>
    <w:rsid w:val="00045FD1"/>
    <w:rsid w:val="000D016D"/>
    <w:rsid w:val="000F1882"/>
    <w:rsid w:val="00203CDA"/>
    <w:rsid w:val="002E5930"/>
    <w:rsid w:val="00320C05"/>
    <w:rsid w:val="007032EF"/>
    <w:rsid w:val="007F7340"/>
    <w:rsid w:val="008B2D96"/>
    <w:rsid w:val="008D1C0C"/>
    <w:rsid w:val="00914AF9"/>
    <w:rsid w:val="009D650A"/>
    <w:rsid w:val="00B9168D"/>
    <w:rsid w:val="00BE0B9F"/>
    <w:rsid w:val="00C81A1A"/>
    <w:rsid w:val="00D5422F"/>
    <w:rsid w:val="00D82FCF"/>
    <w:rsid w:val="10DE25AF"/>
    <w:rsid w:val="141B4E12"/>
    <w:rsid w:val="196776A1"/>
    <w:rsid w:val="1B3C42CF"/>
    <w:rsid w:val="227F3C7D"/>
    <w:rsid w:val="2AE61955"/>
    <w:rsid w:val="348F4D90"/>
    <w:rsid w:val="38D314B4"/>
    <w:rsid w:val="3C6F7AD0"/>
    <w:rsid w:val="466E5161"/>
    <w:rsid w:val="4E3A216C"/>
    <w:rsid w:val="5BDC670F"/>
    <w:rsid w:val="62A65C4D"/>
    <w:rsid w:val="77A92ACD"/>
    <w:rsid w:val="7CBA6FE1"/>
    <w:rsid w:val="7F54088F"/>
    <w:rsid w:val="7F58525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1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qFormat/>
    <w:uiPriority w:val="99"/>
    <w:rPr>
      <w:rFonts w:ascii="Times New Roman" w:hAnsi="Times New Roman" w:eastAsia="仿宋_GB2312" w:cs="Times New Roman"/>
      <w:kern w:val="2"/>
      <w:sz w:val="18"/>
      <w:szCs w:val="18"/>
    </w:rPr>
  </w:style>
  <w:style w:type="character" w:customStyle="1" w:styleId="7">
    <w:name w:val="页脚 Char"/>
    <w:basedOn w:val="5"/>
    <w:link w:val="2"/>
    <w:semiHidden/>
    <w:qFormat/>
    <w:uiPriority w:val="99"/>
    <w:rPr>
      <w:rFonts w:ascii="Times New Roman" w:hAnsi="Times New Roman" w:eastAsia="仿宋_GB2312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631</Words>
  <Characters>659</Characters>
  <Lines>5</Lines>
  <Paragraphs>1</Paragraphs>
  <TotalTime>10</TotalTime>
  <ScaleCrop>false</ScaleCrop>
  <LinksUpToDate>false</LinksUpToDate>
  <CharactersWithSpaces>687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2020-12-08T01:59:00Z</dcterms:created>
  <dc:creator>AutoBVT</dc:creator>
  <cp:lastModifiedBy>胡承雄</cp:lastModifiedBy>
  <cp:lastPrinted>2025-09-29T02:54:00Z</cp:lastPrinted>
  <dcterms:modified xsi:type="dcterms:W3CDTF">2026-08-24T05:32:47Z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5C61D04A7A0B4E829F99A43E9FDF2601</vt:lpwstr>
  </property>
  <property fmtid="{D5CDD505-2E9C-101B-9397-08002B2CF9AE}" pid="4" name="KSOTemplateDocerSaveRecord">
    <vt:lpwstr>eyJoZGlkIjoiODMxYzI3NjMyZTUyZWE4MTQwNGZlNzMxNTJlNDlkNjUiLCJ1c2VySWQiOiIxNjg1MjgxNDkzIn0=</vt:lpwstr>
  </property>
</Properties>
</file>